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8D4" w:rsidRDefault="008568D4">
      <w:r>
        <w:t xml:space="preserve">Вечер добрый. </w:t>
      </w:r>
    </w:p>
    <w:p w:rsidR="00000431" w:rsidRDefault="008568D4">
      <w:r>
        <w:t>В прошлой статье мы поговорили про классическую 3-х и 5-и угловую геометрию обзора цвета. Этих измерений вполне достаточно для точного описания солидных цветов, стандартных металликов и обычных интерференционных перламутров.</w:t>
      </w:r>
    </w:p>
    <w:p w:rsidR="008568D4" w:rsidRDefault="008568D4">
      <w:r>
        <w:t xml:space="preserve">Однако с появлением более искристых долларов, </w:t>
      </w:r>
      <w:proofErr w:type="spellStart"/>
      <w:r>
        <w:t>ксираликов</w:t>
      </w:r>
      <w:proofErr w:type="spellEnd"/>
      <w:r>
        <w:t xml:space="preserve">, </w:t>
      </w:r>
      <w:proofErr w:type="spellStart"/>
      <w:r>
        <w:t>флейков</w:t>
      </w:r>
      <w:proofErr w:type="spellEnd"/>
      <w:r>
        <w:t xml:space="preserve"> и многоцветных перламутров (</w:t>
      </w:r>
      <w:proofErr w:type="spellStart"/>
      <w:r>
        <w:t>колорстримов</w:t>
      </w:r>
      <w:proofErr w:type="spellEnd"/>
      <w:r>
        <w:t>) возникла необходимость в дополнительных углах обзора, в оценке искристости и зернистости лакокрасочного покрытия.</w:t>
      </w:r>
    </w:p>
    <w:p w:rsidR="008568D4" w:rsidRDefault="008568D4">
      <w:r>
        <w:t xml:space="preserve">Сегодня поговорим о многоцветных перламутрах типа </w:t>
      </w:r>
      <w:proofErr w:type="spellStart"/>
      <w:r>
        <w:t>колорстрим</w:t>
      </w:r>
      <w:proofErr w:type="spellEnd"/>
    </w:p>
    <w:p w:rsidR="008568D4" w:rsidRDefault="008568D4">
      <w:r>
        <w:rPr>
          <w:noProof/>
          <w:lang w:eastAsia="ru-RU"/>
        </w:rPr>
        <w:drawing>
          <wp:inline distT="0" distB="0" distL="0" distR="0" wp14:anchorId="3ADBDACF" wp14:editId="5027C2CE">
            <wp:extent cx="4006446" cy="2671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2266" cy="26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D4" w:rsidRDefault="008568D4">
      <w:r>
        <w:t xml:space="preserve">На картинке справа внизу синяя кривая показывает замер по 5-и углам </w:t>
      </w:r>
      <w:proofErr w:type="spellStart"/>
      <w:r>
        <w:t>колорстрима</w:t>
      </w:r>
      <w:proofErr w:type="spellEnd"/>
      <w:r>
        <w:t xml:space="preserve"> </w:t>
      </w:r>
      <w:r>
        <w:rPr>
          <w:lang w:val="en-US"/>
        </w:rPr>
        <w:t>Viola</w:t>
      </w:r>
      <w:r w:rsidRPr="008568D4">
        <w:t xml:space="preserve"> </w:t>
      </w:r>
      <w:r>
        <w:rPr>
          <w:lang w:val="en-US"/>
        </w:rPr>
        <w:t>Fantasy</w:t>
      </w:r>
      <w:r w:rsidR="00687E98">
        <w:t xml:space="preserve">. </w:t>
      </w:r>
      <w:r>
        <w:t>Как видно по рисунку все точки замеров находятся в красно</w:t>
      </w:r>
      <w:r w:rsidR="00687E98">
        <w:t>й +а и синей –</w:t>
      </w:r>
      <w:r w:rsidR="00687E98">
        <w:rPr>
          <w:lang w:val="en-US"/>
        </w:rPr>
        <w:t>b</w:t>
      </w:r>
      <w:r w:rsidR="00687E98" w:rsidRPr="00687E98">
        <w:t xml:space="preserve"> </w:t>
      </w:r>
      <w:r w:rsidR="00687E98">
        <w:t>области. И только угол -15 градусов до отражения (или за блеском) показывает зеленый –а и желтый +</w:t>
      </w:r>
      <w:r w:rsidR="00687E98">
        <w:rPr>
          <w:lang w:val="en-US"/>
        </w:rPr>
        <w:t>b</w:t>
      </w:r>
      <w:r w:rsidR="00687E98" w:rsidRPr="00687E98">
        <w:t xml:space="preserve"> </w:t>
      </w:r>
      <w:r w:rsidR="00687E98">
        <w:t>цвет (красная линия).</w:t>
      </w:r>
      <w:r w:rsidRPr="008568D4">
        <w:t xml:space="preserve"> </w:t>
      </w:r>
    </w:p>
    <w:p w:rsidR="00687E98" w:rsidRDefault="00687E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8C5D8B" wp14:editId="2C776197">
            <wp:extent cx="3853165" cy="256891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4279" cy="256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E98" w:rsidRDefault="00687E98">
      <w:r>
        <w:t xml:space="preserve">Последние модели спектрофотометров </w:t>
      </w:r>
      <w:proofErr w:type="spellStart"/>
      <w:r>
        <w:rPr>
          <w:lang w:val="en-US"/>
        </w:rPr>
        <w:t>Byk</w:t>
      </w:r>
      <w:proofErr w:type="spellEnd"/>
      <w:r w:rsidRPr="00687E98">
        <w:t xml:space="preserve"> </w:t>
      </w:r>
      <w:r>
        <w:t xml:space="preserve">и </w:t>
      </w:r>
      <w:r>
        <w:rPr>
          <w:lang w:val="en-US"/>
        </w:rPr>
        <w:t>X</w:t>
      </w:r>
      <w:r w:rsidRPr="00687E98">
        <w:t>-</w:t>
      </w:r>
      <w:r>
        <w:rPr>
          <w:lang w:val="en-US"/>
        </w:rPr>
        <w:t>Rite</w:t>
      </w:r>
      <w:r>
        <w:t xml:space="preserve"> имеют дополнительные углы обзора для определение этого типа эффектных частиц</w:t>
      </w:r>
    </w:p>
    <w:p w:rsidR="00687E98" w:rsidRPr="00E62579" w:rsidRDefault="00687E98">
      <w:r>
        <w:t>Секрет колеровки</w:t>
      </w:r>
      <w:r w:rsidRPr="00E62579">
        <w:t>:</w:t>
      </w:r>
    </w:p>
    <w:p w:rsidR="00E62579" w:rsidRDefault="00E62579">
      <w:r>
        <w:lastRenderedPageBreak/>
        <w:t xml:space="preserve">Когда мы держим образцы в руках, а источник освещения находится впереди и выше, нам </w:t>
      </w:r>
      <w:proofErr w:type="gramStart"/>
      <w:r>
        <w:t>ничего не стоит</w:t>
      </w:r>
      <w:proofErr w:type="gramEnd"/>
      <w:r>
        <w:t xml:space="preserve"> поворачивая образцы поймать момент отражения (угол 45 или 25) и аккуратно провести сравнение в области чуть ниже блеска (за отражением) и выше блеска (после отражения). Есть небольшая разница в рекомендациях по осмотру металликов и перламутров</w:t>
      </w:r>
    </w:p>
    <w:p w:rsidR="00E62579" w:rsidRDefault="00E62579">
      <w:r>
        <w:rPr>
          <w:noProof/>
          <w:lang w:eastAsia="ru-RU"/>
        </w:rPr>
        <w:drawing>
          <wp:inline distT="0" distB="0" distL="0" distR="0" wp14:anchorId="762BE778" wp14:editId="67AD146A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E98" w:rsidRPr="00687E98" w:rsidRDefault="00687E98">
      <w:r>
        <w:t xml:space="preserve"> </w:t>
      </w:r>
    </w:p>
    <w:sectPr w:rsidR="00687E98" w:rsidRPr="0068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73"/>
    <w:rsid w:val="00063473"/>
    <w:rsid w:val="00687E98"/>
    <w:rsid w:val="00780328"/>
    <w:rsid w:val="00844042"/>
    <w:rsid w:val="008568D4"/>
    <w:rsid w:val="00E6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570EE-DDAE-418C-83B2-A4FABB35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Стельмах</dc:creator>
  <cp:keywords/>
  <dc:description/>
  <cp:lastModifiedBy>Денис Стельмах</cp:lastModifiedBy>
  <cp:revision>2</cp:revision>
  <dcterms:created xsi:type="dcterms:W3CDTF">2018-03-25T15:27:00Z</dcterms:created>
  <dcterms:modified xsi:type="dcterms:W3CDTF">2018-03-25T15:55:00Z</dcterms:modified>
</cp:coreProperties>
</file>